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CE" w:rsidRDefault="00D066CE" w:rsidP="00D066CE">
      <w:pPr>
        <w:spacing w:line="360" w:lineRule="auto"/>
        <w:jc w:val="center"/>
        <w:rPr>
          <w:rFonts w:asciiTheme="minorHAnsi" w:hAnsiTheme="minorHAnsi"/>
          <w:sz w:val="22"/>
          <w:szCs w:val="22"/>
        </w:rPr>
      </w:pPr>
      <w:r>
        <w:rPr>
          <w:rFonts w:asciiTheme="minorHAnsi" w:hAnsiTheme="minorHAnsi"/>
          <w:sz w:val="22"/>
          <w:szCs w:val="22"/>
        </w:rPr>
        <w:t>JOB DESCRIPTION</w:t>
      </w:r>
    </w:p>
    <w:p w:rsidR="00D066CE" w:rsidRDefault="00D066CE" w:rsidP="00D066CE">
      <w:pPr>
        <w:spacing w:line="360" w:lineRule="auto"/>
        <w:jc w:val="center"/>
        <w:rPr>
          <w:rFonts w:asciiTheme="minorHAnsi" w:hAnsiTheme="minorHAnsi"/>
          <w:sz w:val="22"/>
          <w:szCs w:val="22"/>
        </w:rPr>
      </w:pPr>
      <w:r>
        <w:rPr>
          <w:rFonts w:asciiTheme="minorHAnsi" w:hAnsiTheme="minorHAnsi"/>
          <w:sz w:val="22"/>
          <w:szCs w:val="22"/>
        </w:rPr>
        <w:t xml:space="preserve">ALDER </w:t>
      </w:r>
      <w:r w:rsidR="00757F7C">
        <w:rPr>
          <w:rFonts w:asciiTheme="minorHAnsi" w:hAnsiTheme="minorHAnsi"/>
          <w:sz w:val="22"/>
          <w:szCs w:val="22"/>
        </w:rPr>
        <w:t>HEALTH SERVICES BOARD OF DIRECTORS</w:t>
      </w:r>
      <w:bookmarkStart w:id="0" w:name="_GoBack"/>
      <w:bookmarkEnd w:id="0"/>
    </w:p>
    <w:p w:rsidR="00D066CE" w:rsidRDefault="00D066CE" w:rsidP="00D066CE">
      <w:pPr>
        <w:spacing w:line="360" w:lineRule="auto"/>
        <w:rPr>
          <w:rFonts w:asciiTheme="minorHAnsi" w:hAnsiTheme="minorHAnsi"/>
          <w:sz w:val="22"/>
          <w:szCs w:val="22"/>
        </w:rPr>
      </w:pPr>
    </w:p>
    <w:p w:rsidR="00D066CE" w:rsidRDefault="00D066CE" w:rsidP="007F4004">
      <w:pPr>
        <w:spacing w:line="276" w:lineRule="auto"/>
        <w:rPr>
          <w:rFonts w:asciiTheme="minorHAnsi" w:hAnsiTheme="minorHAnsi"/>
          <w:sz w:val="22"/>
          <w:szCs w:val="22"/>
        </w:rPr>
      </w:pPr>
      <w:r w:rsidRPr="00D066CE">
        <w:rPr>
          <w:rFonts w:asciiTheme="minorHAnsi" w:hAnsiTheme="minorHAnsi"/>
          <w:sz w:val="22"/>
          <w:szCs w:val="22"/>
        </w:rPr>
        <w:t>Alder Health Services</w:t>
      </w:r>
      <w:r>
        <w:rPr>
          <w:rFonts w:asciiTheme="minorHAnsi" w:hAnsiTheme="minorHAnsi"/>
          <w:sz w:val="22"/>
          <w:szCs w:val="22"/>
        </w:rPr>
        <w:t xml:space="preserve"> (AHS)</w:t>
      </w:r>
      <w:r w:rsidRPr="00D066CE">
        <w:rPr>
          <w:rFonts w:asciiTheme="minorHAnsi" w:hAnsiTheme="minorHAnsi"/>
          <w:sz w:val="22"/>
          <w:szCs w:val="22"/>
        </w:rPr>
        <w:t xml:space="preserve"> seeks board members to share the leadership and to continue to build the vision and mission of this unique,</w:t>
      </w:r>
      <w:r>
        <w:rPr>
          <w:rFonts w:asciiTheme="minorHAnsi" w:hAnsiTheme="minorHAnsi"/>
          <w:sz w:val="22"/>
          <w:szCs w:val="22"/>
        </w:rPr>
        <w:t xml:space="preserve"> essential organization of the C</w:t>
      </w:r>
      <w:r w:rsidRPr="00D066CE">
        <w:rPr>
          <w:rFonts w:asciiTheme="minorHAnsi" w:hAnsiTheme="minorHAnsi"/>
          <w:sz w:val="22"/>
          <w:szCs w:val="22"/>
        </w:rPr>
        <w:t xml:space="preserve">entral Pennsylvania region.  Alder Health Services </w:t>
      </w:r>
      <w:r>
        <w:rPr>
          <w:rFonts w:asciiTheme="minorHAnsi" w:hAnsiTheme="minorHAnsi"/>
          <w:sz w:val="22"/>
          <w:szCs w:val="22"/>
        </w:rPr>
        <w:t xml:space="preserve">improves the health and well-being of individuals living with HIV/AIDS and members of the LGBTQ community by providing a culturally competent and affirming environment that empowers the people we serve.  </w:t>
      </w:r>
      <w:r w:rsidRPr="00D066CE">
        <w:rPr>
          <w:rFonts w:asciiTheme="minorHAnsi" w:hAnsiTheme="minorHAnsi"/>
          <w:sz w:val="22"/>
          <w:szCs w:val="22"/>
        </w:rPr>
        <w:t>Alder provides primary health care, behavioral health care, case management and support</w:t>
      </w:r>
      <w:r>
        <w:rPr>
          <w:rFonts w:asciiTheme="minorHAnsi" w:hAnsiTheme="minorHAnsi"/>
          <w:sz w:val="22"/>
          <w:szCs w:val="22"/>
        </w:rPr>
        <w:t xml:space="preserve"> services, and </w:t>
      </w:r>
      <w:r w:rsidRPr="00D066CE">
        <w:rPr>
          <w:rFonts w:asciiTheme="minorHAnsi" w:hAnsiTheme="minorHAnsi"/>
          <w:sz w:val="22"/>
          <w:szCs w:val="22"/>
        </w:rPr>
        <w:t>education and wellness progra</w:t>
      </w:r>
      <w:r>
        <w:rPr>
          <w:rFonts w:asciiTheme="minorHAnsi" w:hAnsiTheme="minorHAnsi"/>
          <w:sz w:val="22"/>
          <w:szCs w:val="22"/>
        </w:rPr>
        <w:t>ms.</w:t>
      </w:r>
      <w:r>
        <w:rPr>
          <w:rFonts w:asciiTheme="minorHAnsi" w:hAnsiTheme="minorHAnsi"/>
          <w:sz w:val="22"/>
          <w:szCs w:val="22"/>
        </w:rPr>
        <w:br/>
      </w:r>
    </w:p>
    <w:p w:rsidR="00D066CE" w:rsidRDefault="00D066CE" w:rsidP="007F4004">
      <w:pPr>
        <w:spacing w:line="276" w:lineRule="auto"/>
        <w:rPr>
          <w:rFonts w:asciiTheme="minorHAnsi" w:hAnsiTheme="minorHAnsi"/>
          <w:sz w:val="22"/>
          <w:szCs w:val="22"/>
        </w:rPr>
      </w:pPr>
      <w:r w:rsidRPr="00D066CE">
        <w:rPr>
          <w:rFonts w:asciiTheme="minorHAnsi" w:hAnsiTheme="minorHAnsi"/>
          <w:sz w:val="22"/>
          <w:szCs w:val="22"/>
        </w:rPr>
        <w:t>Interested candidates should have a passion for making health care services available to the entire spectrum of central PA citizens, regardless of economic status, race, gender, or sexual orientation, and/or a particular passion for the health needs of the regional LGBT community.  The AHS board seeks to augment its current skill set with those who have experience and success as fundraisers as well as recruiting and building boards.</w:t>
      </w:r>
    </w:p>
    <w:p w:rsidR="00D066CE" w:rsidRDefault="00D066CE" w:rsidP="007F4004">
      <w:pPr>
        <w:spacing w:line="276" w:lineRule="auto"/>
        <w:rPr>
          <w:rFonts w:asciiTheme="minorHAnsi" w:hAnsiTheme="minorHAnsi"/>
          <w:sz w:val="22"/>
          <w:szCs w:val="22"/>
        </w:rPr>
      </w:pPr>
    </w:p>
    <w:p w:rsidR="00D066CE" w:rsidRDefault="00D066CE" w:rsidP="007F4004">
      <w:pPr>
        <w:spacing w:line="276" w:lineRule="auto"/>
        <w:rPr>
          <w:rFonts w:asciiTheme="minorHAnsi" w:hAnsiTheme="minorHAnsi"/>
          <w:sz w:val="22"/>
          <w:szCs w:val="22"/>
        </w:rPr>
      </w:pPr>
      <w:r w:rsidRPr="00D066CE">
        <w:rPr>
          <w:rFonts w:asciiTheme="minorHAnsi" w:hAnsiTheme="minorHAnsi"/>
          <w:sz w:val="22"/>
          <w:szCs w:val="22"/>
        </w:rPr>
        <w:t xml:space="preserve">The commitment of a board member entails one 1.5-2-hour </w:t>
      </w:r>
      <w:r w:rsidR="007F4004">
        <w:rPr>
          <w:rFonts w:asciiTheme="minorHAnsi" w:hAnsiTheme="minorHAnsi"/>
          <w:sz w:val="22"/>
          <w:szCs w:val="22"/>
        </w:rPr>
        <w:t xml:space="preserve">board </w:t>
      </w:r>
      <w:r w:rsidR="00AC6948">
        <w:rPr>
          <w:rFonts w:asciiTheme="minorHAnsi" w:hAnsiTheme="minorHAnsi"/>
          <w:sz w:val="22"/>
          <w:szCs w:val="22"/>
        </w:rPr>
        <w:t>meeting</w:t>
      </w:r>
      <w:r w:rsidRPr="00D066CE">
        <w:rPr>
          <w:rFonts w:asciiTheme="minorHAnsi" w:hAnsiTheme="minorHAnsi"/>
          <w:sz w:val="22"/>
          <w:szCs w:val="22"/>
        </w:rPr>
        <w:t>.  The full board meets bi-monthly, alternating with standing committee meetings.  Preparation for these meetings may entail</w:t>
      </w:r>
      <w:r>
        <w:rPr>
          <w:rFonts w:asciiTheme="minorHAnsi" w:hAnsiTheme="minorHAnsi"/>
          <w:sz w:val="22"/>
          <w:szCs w:val="22"/>
        </w:rPr>
        <w:t xml:space="preserve"> one or two hours' work, though </w:t>
      </w:r>
      <w:r w:rsidR="00AC6948">
        <w:rPr>
          <w:rFonts w:asciiTheme="minorHAnsi" w:hAnsiTheme="minorHAnsi"/>
          <w:sz w:val="22"/>
          <w:szCs w:val="22"/>
        </w:rPr>
        <w:t xml:space="preserve">Committee </w:t>
      </w:r>
      <w:r>
        <w:rPr>
          <w:rFonts w:asciiTheme="minorHAnsi" w:hAnsiTheme="minorHAnsi"/>
          <w:sz w:val="22"/>
          <w:szCs w:val="22"/>
        </w:rPr>
        <w:t>C</w:t>
      </w:r>
      <w:r w:rsidRPr="00D066CE">
        <w:rPr>
          <w:rFonts w:asciiTheme="minorHAnsi" w:hAnsiTheme="minorHAnsi"/>
          <w:sz w:val="22"/>
          <w:szCs w:val="22"/>
        </w:rPr>
        <w:t>hairs typically require more time per meeting.  All board members are expected to serve on at le</w:t>
      </w:r>
      <w:r>
        <w:rPr>
          <w:rFonts w:asciiTheme="minorHAnsi" w:hAnsiTheme="minorHAnsi"/>
          <w:sz w:val="22"/>
          <w:szCs w:val="22"/>
        </w:rPr>
        <w:t>ast one committee.</w:t>
      </w:r>
      <w:r w:rsidRPr="00D066CE">
        <w:rPr>
          <w:rFonts w:asciiTheme="minorHAnsi" w:hAnsiTheme="minorHAnsi"/>
          <w:sz w:val="22"/>
          <w:szCs w:val="22"/>
        </w:rPr>
        <w:t xml:space="preserve"> </w:t>
      </w:r>
      <w:r>
        <w:rPr>
          <w:rFonts w:asciiTheme="minorHAnsi" w:hAnsiTheme="minorHAnsi"/>
          <w:sz w:val="22"/>
          <w:szCs w:val="22"/>
        </w:rPr>
        <w:t xml:space="preserve"> Standing Committees are:  Finance, Fundraising, Human Resources, Nominating &amp; Governance, and Public Relations &amp; Marketing.  The Executive Committee consists of officers of the Board of Directors.</w:t>
      </w:r>
    </w:p>
    <w:p w:rsidR="00D066CE" w:rsidRDefault="00D066CE" w:rsidP="007F4004">
      <w:pPr>
        <w:spacing w:line="276" w:lineRule="auto"/>
        <w:rPr>
          <w:rFonts w:asciiTheme="minorHAnsi" w:hAnsiTheme="minorHAnsi"/>
          <w:sz w:val="22"/>
          <w:szCs w:val="22"/>
        </w:rPr>
      </w:pPr>
    </w:p>
    <w:p w:rsidR="00D066CE" w:rsidRDefault="00D066CE" w:rsidP="007F4004">
      <w:pPr>
        <w:spacing w:line="276" w:lineRule="auto"/>
        <w:rPr>
          <w:rFonts w:asciiTheme="minorHAnsi" w:hAnsiTheme="minorHAnsi"/>
          <w:sz w:val="22"/>
          <w:szCs w:val="22"/>
        </w:rPr>
      </w:pPr>
      <w:r w:rsidRPr="00D066CE">
        <w:rPr>
          <w:rFonts w:asciiTheme="minorHAnsi" w:hAnsiTheme="minorHAnsi"/>
          <w:sz w:val="22"/>
          <w:szCs w:val="22"/>
        </w:rPr>
        <w:t xml:space="preserve">An </w:t>
      </w:r>
      <w:r w:rsidR="00AC6948">
        <w:rPr>
          <w:rFonts w:asciiTheme="minorHAnsi" w:hAnsiTheme="minorHAnsi"/>
          <w:sz w:val="22"/>
          <w:szCs w:val="22"/>
        </w:rPr>
        <w:t xml:space="preserve">annual contribution of time, </w:t>
      </w:r>
      <w:r w:rsidRPr="00D066CE">
        <w:rPr>
          <w:rFonts w:asciiTheme="minorHAnsi" w:hAnsiTheme="minorHAnsi"/>
          <w:sz w:val="22"/>
          <w:szCs w:val="22"/>
        </w:rPr>
        <w:t>service and/or funds is expected of each board member, though each board member may determine the am</w:t>
      </w:r>
      <w:r>
        <w:rPr>
          <w:rFonts w:asciiTheme="minorHAnsi" w:hAnsiTheme="minorHAnsi"/>
          <w:sz w:val="22"/>
          <w:szCs w:val="22"/>
        </w:rPr>
        <w:t>ount of his/her contribution</w:t>
      </w:r>
      <w:r w:rsidR="00AC6948">
        <w:rPr>
          <w:rFonts w:asciiTheme="minorHAnsi" w:hAnsiTheme="minorHAnsi"/>
          <w:sz w:val="22"/>
          <w:szCs w:val="22"/>
        </w:rPr>
        <w:t xml:space="preserve"> based on personal resources</w:t>
      </w:r>
      <w:r>
        <w:rPr>
          <w:rFonts w:asciiTheme="minorHAnsi" w:hAnsiTheme="minorHAnsi"/>
          <w:sz w:val="22"/>
          <w:szCs w:val="22"/>
        </w:rPr>
        <w:t>.</w:t>
      </w:r>
      <w:r>
        <w:rPr>
          <w:rFonts w:asciiTheme="minorHAnsi" w:hAnsiTheme="minorHAnsi"/>
          <w:sz w:val="22"/>
          <w:szCs w:val="22"/>
        </w:rPr>
        <w:br/>
      </w:r>
    </w:p>
    <w:p w:rsidR="00D066CE" w:rsidRPr="00D066CE" w:rsidRDefault="00D066CE" w:rsidP="007F4004">
      <w:pPr>
        <w:spacing w:line="276" w:lineRule="auto"/>
        <w:rPr>
          <w:rFonts w:asciiTheme="minorHAnsi" w:hAnsiTheme="minorHAnsi"/>
          <w:sz w:val="22"/>
          <w:szCs w:val="22"/>
        </w:rPr>
      </w:pPr>
      <w:r w:rsidRPr="00D066CE">
        <w:rPr>
          <w:rFonts w:asciiTheme="minorHAnsi" w:hAnsiTheme="minorHAnsi"/>
          <w:sz w:val="22"/>
          <w:szCs w:val="22"/>
        </w:rPr>
        <w:t>Board terms are three years each for up to two consecutive terms, after which a minimum of a one-year hiatus is required before a former board member can return to the board.</w:t>
      </w:r>
    </w:p>
    <w:p w:rsidR="00AC6948" w:rsidRDefault="00AC6948" w:rsidP="007F4004">
      <w:pPr>
        <w:spacing w:line="276" w:lineRule="auto"/>
        <w:rPr>
          <w:rFonts w:asciiTheme="minorHAnsi" w:hAnsiTheme="minorHAnsi"/>
          <w:sz w:val="22"/>
          <w:szCs w:val="22"/>
        </w:rPr>
      </w:pPr>
    </w:p>
    <w:p w:rsidR="00AC6948" w:rsidRDefault="007F4004" w:rsidP="007F4004">
      <w:pPr>
        <w:spacing w:line="276" w:lineRule="auto"/>
        <w:rPr>
          <w:rFonts w:asciiTheme="minorHAnsi" w:hAnsiTheme="minorHAnsi"/>
          <w:sz w:val="22"/>
          <w:szCs w:val="22"/>
        </w:rPr>
      </w:pPr>
      <w:r w:rsidRPr="007F4004">
        <w:rPr>
          <w:rFonts w:asciiTheme="minorHAnsi" w:hAnsiTheme="minorHAnsi"/>
          <w:sz w:val="22"/>
          <w:szCs w:val="22"/>
        </w:rPr>
        <w:t>Potential candidates should contact any of the following individuals</w:t>
      </w:r>
      <w:r w:rsidR="00AC6948">
        <w:rPr>
          <w:rFonts w:asciiTheme="minorHAnsi" w:hAnsiTheme="minorHAnsi"/>
          <w:sz w:val="22"/>
          <w:szCs w:val="22"/>
        </w:rPr>
        <w:t xml:space="preserve"> for more information</w:t>
      </w:r>
      <w:r w:rsidRPr="007F4004">
        <w:rPr>
          <w:rFonts w:asciiTheme="minorHAnsi" w:hAnsiTheme="minorHAnsi"/>
          <w:sz w:val="22"/>
          <w:szCs w:val="22"/>
        </w:rPr>
        <w:t xml:space="preserve">: </w:t>
      </w:r>
    </w:p>
    <w:p w:rsidR="00AC6948" w:rsidRPr="00AC6948" w:rsidRDefault="007F4004" w:rsidP="00AC6948">
      <w:pPr>
        <w:pStyle w:val="ListParagraph"/>
        <w:numPr>
          <w:ilvl w:val="0"/>
          <w:numId w:val="2"/>
        </w:numPr>
        <w:spacing w:line="276" w:lineRule="auto"/>
      </w:pPr>
      <w:r w:rsidRPr="00AC6948">
        <w:rPr>
          <w:rFonts w:asciiTheme="minorHAnsi" w:hAnsiTheme="minorHAnsi"/>
          <w:sz w:val="22"/>
          <w:szCs w:val="22"/>
        </w:rPr>
        <w:t>Rosemary Brown</w:t>
      </w:r>
      <w:r w:rsidR="00AC6948" w:rsidRPr="00AC6948">
        <w:rPr>
          <w:rFonts w:asciiTheme="minorHAnsi" w:hAnsiTheme="minorHAnsi"/>
          <w:sz w:val="22"/>
          <w:szCs w:val="22"/>
        </w:rPr>
        <w:t xml:space="preserve">e, President &amp; </w:t>
      </w:r>
      <w:r w:rsidRPr="00AC6948">
        <w:rPr>
          <w:rFonts w:asciiTheme="minorHAnsi" w:hAnsiTheme="minorHAnsi"/>
          <w:sz w:val="22"/>
          <w:szCs w:val="22"/>
        </w:rPr>
        <w:t xml:space="preserve">CEO: </w:t>
      </w:r>
      <w:hyperlink r:id="rId5" w:tgtFrame="_blank" w:history="1">
        <w:r w:rsidRPr="00AC6948">
          <w:rPr>
            <w:rStyle w:val="Hyperlink"/>
            <w:rFonts w:asciiTheme="minorHAnsi" w:hAnsiTheme="minorHAnsi"/>
            <w:sz w:val="22"/>
            <w:szCs w:val="22"/>
          </w:rPr>
          <w:t>rosemaryb@alderhealth.org</w:t>
        </w:r>
      </w:hyperlink>
      <w:r w:rsidRPr="00AC6948">
        <w:rPr>
          <w:rFonts w:asciiTheme="minorHAnsi" w:hAnsiTheme="minorHAnsi"/>
          <w:sz w:val="22"/>
          <w:szCs w:val="22"/>
        </w:rPr>
        <w:t>; 717-233-7190, ext. 222</w:t>
      </w:r>
    </w:p>
    <w:p w:rsidR="00AC6948" w:rsidRPr="00AC6948" w:rsidRDefault="00AC6948" w:rsidP="00AC6948">
      <w:pPr>
        <w:pStyle w:val="ListParagraph"/>
        <w:numPr>
          <w:ilvl w:val="0"/>
          <w:numId w:val="2"/>
        </w:numPr>
        <w:spacing w:line="276" w:lineRule="auto"/>
      </w:pPr>
      <w:r>
        <w:rPr>
          <w:rFonts w:asciiTheme="minorHAnsi" w:hAnsiTheme="minorHAnsi"/>
          <w:sz w:val="22"/>
          <w:szCs w:val="22"/>
        </w:rPr>
        <w:t xml:space="preserve">Pastor </w:t>
      </w:r>
      <w:r w:rsidRPr="00AC6948">
        <w:rPr>
          <w:rFonts w:asciiTheme="minorHAnsi" w:hAnsiTheme="minorHAnsi"/>
          <w:sz w:val="22"/>
          <w:szCs w:val="22"/>
        </w:rPr>
        <w:t xml:space="preserve">Lori Hatch-Rivera, </w:t>
      </w:r>
      <w:r w:rsidR="007F4004" w:rsidRPr="00AC6948">
        <w:rPr>
          <w:rFonts w:asciiTheme="minorHAnsi" w:hAnsiTheme="minorHAnsi"/>
          <w:sz w:val="22"/>
          <w:szCs w:val="22"/>
        </w:rPr>
        <w:t xml:space="preserve">Chair, Board of Directors: </w:t>
      </w:r>
      <w:hyperlink r:id="rId6" w:history="1">
        <w:r w:rsidRPr="00AC6948">
          <w:rPr>
            <w:rStyle w:val="Hyperlink"/>
            <w:rFonts w:asciiTheme="minorHAnsi" w:hAnsiTheme="minorHAnsi"/>
            <w:sz w:val="22"/>
            <w:szCs w:val="22"/>
          </w:rPr>
          <w:t>pastorlori13@gmail.com</w:t>
        </w:r>
      </w:hyperlink>
      <w:r w:rsidRPr="00AC6948">
        <w:rPr>
          <w:rFonts w:asciiTheme="minorHAnsi" w:hAnsiTheme="minorHAnsi"/>
          <w:sz w:val="22"/>
          <w:szCs w:val="22"/>
        </w:rPr>
        <w:t>; 717-810-6711</w:t>
      </w:r>
    </w:p>
    <w:p w:rsidR="007F4004" w:rsidRDefault="00AC6948" w:rsidP="00AC6948">
      <w:pPr>
        <w:pStyle w:val="ListParagraph"/>
        <w:numPr>
          <w:ilvl w:val="0"/>
          <w:numId w:val="2"/>
        </w:numPr>
        <w:spacing w:line="276" w:lineRule="auto"/>
      </w:pPr>
      <w:r>
        <w:rPr>
          <w:rFonts w:asciiTheme="minorHAnsi" w:hAnsiTheme="minorHAnsi"/>
          <w:sz w:val="22"/>
          <w:szCs w:val="22"/>
        </w:rPr>
        <w:t xml:space="preserve">Dr. </w:t>
      </w:r>
      <w:proofErr w:type="spellStart"/>
      <w:r w:rsidRPr="00AC6948">
        <w:rPr>
          <w:rFonts w:asciiTheme="minorHAnsi" w:hAnsiTheme="minorHAnsi"/>
          <w:sz w:val="22"/>
          <w:szCs w:val="22"/>
        </w:rPr>
        <w:t>Oralia</w:t>
      </w:r>
      <w:proofErr w:type="spellEnd"/>
      <w:r w:rsidRPr="00AC6948">
        <w:rPr>
          <w:rFonts w:asciiTheme="minorHAnsi" w:hAnsiTheme="minorHAnsi"/>
          <w:sz w:val="22"/>
          <w:szCs w:val="22"/>
        </w:rPr>
        <w:t xml:space="preserve"> Dominic, Chair, Nominating &amp; </w:t>
      </w:r>
      <w:r>
        <w:rPr>
          <w:rFonts w:asciiTheme="minorHAnsi" w:hAnsiTheme="minorHAnsi"/>
          <w:sz w:val="22"/>
          <w:szCs w:val="22"/>
        </w:rPr>
        <w:t xml:space="preserve">Governance Committee </w:t>
      </w:r>
      <w:r w:rsidR="007F4004" w:rsidRPr="00AC6948">
        <w:rPr>
          <w:rFonts w:asciiTheme="minorHAnsi" w:hAnsiTheme="minorHAnsi"/>
          <w:sz w:val="22"/>
          <w:szCs w:val="22"/>
        </w:rPr>
        <w:t xml:space="preserve"> </w:t>
      </w:r>
      <w:hyperlink r:id="rId7" w:history="1">
        <w:r w:rsidRPr="00AC6948">
          <w:rPr>
            <w:rStyle w:val="Hyperlink"/>
            <w:rFonts w:asciiTheme="minorHAnsi" w:hAnsiTheme="minorHAnsi"/>
            <w:sz w:val="22"/>
            <w:szCs w:val="22"/>
          </w:rPr>
          <w:t>oralia.dominic@highmark.com</w:t>
        </w:r>
      </w:hyperlink>
      <w:r w:rsidRPr="00AC6948">
        <w:rPr>
          <w:rFonts w:asciiTheme="minorHAnsi" w:hAnsiTheme="minorHAnsi"/>
          <w:sz w:val="22"/>
          <w:szCs w:val="22"/>
        </w:rPr>
        <w:t>; 814-574-1850</w:t>
      </w:r>
      <w:r w:rsidR="007F4004" w:rsidRPr="007F4004">
        <w:br/>
      </w:r>
    </w:p>
    <w:p w:rsidR="00A75DE3" w:rsidRPr="00D066CE" w:rsidRDefault="00A75DE3" w:rsidP="00D066CE">
      <w:pPr>
        <w:spacing w:line="360" w:lineRule="auto"/>
        <w:rPr>
          <w:rFonts w:asciiTheme="minorHAnsi" w:hAnsiTheme="minorHAnsi"/>
          <w:sz w:val="22"/>
          <w:szCs w:val="22"/>
        </w:rPr>
      </w:pPr>
    </w:p>
    <w:sectPr w:rsidR="00A75DE3" w:rsidRPr="00D0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07EB3"/>
    <w:multiLevelType w:val="hybridMultilevel"/>
    <w:tmpl w:val="DC3E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955C6"/>
    <w:multiLevelType w:val="hybridMultilevel"/>
    <w:tmpl w:val="CC1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CE"/>
    <w:rsid w:val="00757F7C"/>
    <w:rsid w:val="007F4004"/>
    <w:rsid w:val="00A75DE3"/>
    <w:rsid w:val="00AC6948"/>
    <w:rsid w:val="00D0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142D2-A888-45A1-A3FD-063BC456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004"/>
    <w:rPr>
      <w:color w:val="0000FF"/>
      <w:u w:val="single"/>
    </w:rPr>
  </w:style>
  <w:style w:type="paragraph" w:styleId="ListParagraph">
    <w:name w:val="List Paragraph"/>
    <w:basedOn w:val="Normal"/>
    <w:uiPriority w:val="34"/>
    <w:qFormat/>
    <w:rsid w:val="00AC6948"/>
    <w:pPr>
      <w:ind w:left="720"/>
      <w:contextualSpacing/>
    </w:pPr>
  </w:style>
  <w:style w:type="paragraph" w:styleId="BalloonText">
    <w:name w:val="Balloon Text"/>
    <w:basedOn w:val="Normal"/>
    <w:link w:val="BalloonTextChar"/>
    <w:uiPriority w:val="99"/>
    <w:semiHidden/>
    <w:unhideWhenUsed/>
    <w:rsid w:val="00757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60058">
      <w:bodyDiv w:val="1"/>
      <w:marLeft w:val="0"/>
      <w:marRight w:val="0"/>
      <w:marTop w:val="0"/>
      <w:marBottom w:val="0"/>
      <w:divBdr>
        <w:top w:val="none" w:sz="0" w:space="0" w:color="auto"/>
        <w:left w:val="none" w:sz="0" w:space="0" w:color="auto"/>
        <w:bottom w:val="none" w:sz="0" w:space="0" w:color="auto"/>
        <w:right w:val="none" w:sz="0" w:space="0" w:color="auto"/>
      </w:divBdr>
    </w:div>
    <w:div w:id="15409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alia.dominic@highm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lori13@gmail.com" TargetMode="External"/><Relationship Id="rId5" Type="http://schemas.openxmlformats.org/officeDocument/2006/relationships/hyperlink" Target="mailto:rosemaryb@alderhealt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Browne</dc:creator>
  <cp:keywords/>
  <dc:description/>
  <cp:lastModifiedBy>Rosemary Browne</cp:lastModifiedBy>
  <cp:revision>3</cp:revision>
  <cp:lastPrinted>2016-07-28T14:36:00Z</cp:lastPrinted>
  <dcterms:created xsi:type="dcterms:W3CDTF">2016-07-28T14:19:00Z</dcterms:created>
  <dcterms:modified xsi:type="dcterms:W3CDTF">2016-07-28T14:37:00Z</dcterms:modified>
</cp:coreProperties>
</file>